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44" w:rsidRDefault="00327B44" w:rsidP="00327B44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04C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работе администрации города Ставрополя</w:t>
      </w:r>
    </w:p>
    <w:p w:rsidR="00327B44" w:rsidRDefault="0033294A" w:rsidP="00327B44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327B44">
        <w:rPr>
          <w:rFonts w:ascii="Times New Roman" w:hAnsi="Times New Roman"/>
          <w:sz w:val="28"/>
          <w:szCs w:val="28"/>
        </w:rPr>
        <w:t>укреплени</w:t>
      </w:r>
      <w:r>
        <w:rPr>
          <w:rFonts w:ascii="Times New Roman" w:hAnsi="Times New Roman"/>
          <w:sz w:val="28"/>
          <w:szCs w:val="28"/>
        </w:rPr>
        <w:t>ю</w:t>
      </w:r>
      <w:r w:rsidR="00327B44">
        <w:rPr>
          <w:rFonts w:ascii="Times New Roman" w:hAnsi="Times New Roman"/>
          <w:sz w:val="28"/>
          <w:szCs w:val="28"/>
        </w:rPr>
        <w:t xml:space="preserve"> межнационального и межконфессионального согласия, профилактике межнациональных конфликтов и проявлений экстремизма</w:t>
      </w:r>
      <w:r w:rsidR="00327B44">
        <w:rPr>
          <w:rFonts w:ascii="Times New Roman" w:hAnsi="Times New Roman" w:cs="Times New Roman"/>
          <w:sz w:val="28"/>
          <w:szCs w:val="28"/>
        </w:rPr>
        <w:t>»</w:t>
      </w:r>
    </w:p>
    <w:p w:rsidR="00327B44" w:rsidRDefault="00327B44" w:rsidP="00A722E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A1538" w:rsidRDefault="00EA1538" w:rsidP="00A722E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051C2" w:rsidRDefault="00B051C2" w:rsidP="00B051C2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1C2" w:rsidRDefault="00B051C2" w:rsidP="00B051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EA1">
        <w:rPr>
          <w:rFonts w:ascii="Times New Roman" w:hAnsi="Times New Roman"/>
          <w:color w:val="000000"/>
          <w:sz w:val="28"/>
          <w:szCs w:val="28"/>
        </w:rPr>
        <w:t xml:space="preserve">Ставрополь исторически сложился как многонациональный город, системообразующим звеном которого являлся русский народ. Благодаря объединяющей роли русского народа, многовековому межкультурному, межнациональному и </w:t>
      </w:r>
      <w:proofErr w:type="spellStart"/>
      <w:r w:rsidRPr="00457EA1">
        <w:rPr>
          <w:rFonts w:ascii="Times New Roman" w:hAnsi="Times New Roman"/>
          <w:color w:val="000000"/>
          <w:sz w:val="28"/>
          <w:szCs w:val="28"/>
        </w:rPr>
        <w:t>этноконфессиональному</w:t>
      </w:r>
      <w:proofErr w:type="spellEnd"/>
      <w:r w:rsidRPr="00457EA1">
        <w:rPr>
          <w:rFonts w:ascii="Times New Roman" w:hAnsi="Times New Roman"/>
          <w:color w:val="000000"/>
          <w:sz w:val="28"/>
          <w:szCs w:val="28"/>
        </w:rPr>
        <w:t xml:space="preserve"> взаимодействию на исторической территории города сформировались уникальное культурное многообразие и духовная общность различных народов, приверженных единым принципам и ценностям, таким как патриотизм, служение Отечеству, прочность традиционных семейных связей, созидательный труд, гуманизм, социальная справедливость и взаимопомощь.</w:t>
      </w:r>
      <w:r w:rsidRPr="00B051C2">
        <w:rPr>
          <w:rFonts w:ascii="Times New Roman" w:hAnsi="Times New Roman"/>
          <w:sz w:val="28"/>
          <w:szCs w:val="28"/>
        </w:rPr>
        <w:t xml:space="preserve"> 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Ключевая роль в работе </w:t>
      </w:r>
      <w:r>
        <w:rPr>
          <w:rFonts w:ascii="Times New Roman" w:hAnsi="Times New Roman"/>
          <w:sz w:val="28"/>
          <w:szCs w:val="28"/>
        </w:rPr>
        <w:t xml:space="preserve">по укреплению межнационального и межконфессионального согласия, </w:t>
      </w:r>
      <w:r w:rsidRPr="00740AFE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межэтнических конфликтов и проявлений экстремизма</w:t>
      </w:r>
      <w:r w:rsidRPr="00740AFE">
        <w:rPr>
          <w:rFonts w:ascii="Times New Roman" w:hAnsi="Times New Roman"/>
          <w:sz w:val="28"/>
          <w:szCs w:val="28"/>
        </w:rPr>
        <w:t xml:space="preserve"> отводится деятельности консультативного совета по вопросам национально-этнических отношений</w:t>
      </w:r>
      <w:r>
        <w:rPr>
          <w:rFonts w:ascii="Times New Roman" w:hAnsi="Times New Roman"/>
          <w:sz w:val="28"/>
          <w:szCs w:val="28"/>
        </w:rPr>
        <w:t xml:space="preserve"> при администрации города Ставрополя</w:t>
      </w:r>
      <w:r w:rsidRPr="00740AFE">
        <w:rPr>
          <w:rFonts w:ascii="Times New Roman" w:hAnsi="Times New Roman"/>
          <w:sz w:val="28"/>
          <w:szCs w:val="28"/>
        </w:rPr>
        <w:t>, который объединил лидеров национально-культурных организаций, атаманов городских казачьих обществ, религиозных деятелей, представителей правоохранительных органов и муниципалитета, а также научного сообщества города. Совместно разработана четкая система предупреждения и локализации бытовых конфликтов с этнической составляющей.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>Проводится работа с молодежью, включающая в себя патриотическое воспитание, профилактику правонарушений и экстремистских проявлений, формирование уважительного отношения ко всем национальностям, этносам и религиям.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Учитывая, что в город ежегодно к началу учебного года съезжается более </w:t>
      </w:r>
      <w:r w:rsidR="0033294A">
        <w:rPr>
          <w:rFonts w:ascii="Times New Roman" w:hAnsi="Times New Roman"/>
          <w:sz w:val="28"/>
          <w:szCs w:val="28"/>
        </w:rPr>
        <w:t>5</w:t>
      </w:r>
      <w:r w:rsidRPr="00740AFE">
        <w:rPr>
          <w:rFonts w:ascii="Times New Roman" w:hAnsi="Times New Roman"/>
          <w:sz w:val="28"/>
          <w:szCs w:val="28"/>
        </w:rPr>
        <w:t xml:space="preserve">0 тысяч студентов, действует Молодежный этнический совет при администрации города Ставрополя, консолидирующий молодежных лидеров наиболее многочисленных национально-культурных организаций города Ставрополя. Ребята берут шефство над вновь прибывшими молодыми людьми, помогают им быстрее адаптироваться в новой обстановке на основе взаимопонимания и взаимоуважения культурных ценностей коренного населения. 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Для создания комфортных условий деятельности национально-культурных организации, выстраивания тесного диалога культур на базе Ставропольского Дворца культуры и спорта действует «Ставропольский Дом Дружбы» (далее – Дом Дружбы). Он занимает более 500 </w:t>
      </w:r>
      <w:proofErr w:type="spellStart"/>
      <w:r w:rsidRPr="00740AFE">
        <w:rPr>
          <w:rFonts w:ascii="Times New Roman" w:hAnsi="Times New Roman"/>
          <w:sz w:val="28"/>
          <w:szCs w:val="28"/>
        </w:rPr>
        <w:t>кв.м</w:t>
      </w:r>
      <w:proofErr w:type="spellEnd"/>
      <w:r w:rsidRPr="00740AFE">
        <w:rPr>
          <w:rFonts w:ascii="Times New Roman" w:hAnsi="Times New Roman"/>
          <w:sz w:val="28"/>
          <w:szCs w:val="28"/>
        </w:rPr>
        <w:t xml:space="preserve"> и помимо кабинетов, выделенных представительствам организаций, имеет небольшой музей и общий представительский конференц-зал, который уже стал за это время культурно-дискуссионной площадкой для более чем 700 крупных и значимых для города мероприятий.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>В Доме Дружбы проходят конференции, семинары, круглые столы, встречи как общегородского, краевого и федерального масштаба, так и на уровне решений внутренних вопросов национально-культурных организаций.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>На базе Дома Дружбы ведутся занятия групп по изучению абазинского, карачаево-балкарского, черкесского языков. Созданы классы по месту расположения некоммерческих организаций по изучению адыгейского, осетинского, армянского, грузинского и греческого языков.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Администрацией города Ставрополя ежегодно разрабатываются и реализуются муниципальные программы и планы по профилактике экстремизма в молодежной среде, устранению способствующих ему причин и условий, включающие в себя работу с детьми, родителями, педагогическими работниками и студентами. 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Школьники города активно участвуют в занятиях на темы: «Культура межнационального общения», «Гражданская и этнокультурная идентичность», «Молодежные субкультуры», участвуют в фестивалях: «Дружба народов Кавказа», «Мы - за мир на Кавказе», а также тематических тренингах по вопросам: «Этническая культура народов Северного Кавказа», «Декларация о мерах по ликвидации международного терроризма» и др. 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>В течение учебного года с учащимися общеобразовательных учреждений города Ставрополя на классных часах проводятся беседы, направленные на разъяснение последствий противоправного и антиобщественного поведения.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>Ежегодно в каждом из 43 общеобразовательных учреждений города Ставрополя проводится более 250 мероприятий, направленных на гармонизацию межнациональных отношений и повышение правовой грамотности учащихся с учетом их возрастных особенностей. Такими мероприятиями охвачено порядка 47 тысяч школьников.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По инициативе администрации ежегодно, перед началом нового учебного года, с участием представителей Правительства Ставропольского края, правоохранительных и надзорных органов, руководителей ВУЗов, </w:t>
      </w:r>
      <w:proofErr w:type="spellStart"/>
      <w:r w:rsidRPr="00740AFE">
        <w:rPr>
          <w:rFonts w:ascii="Times New Roman" w:hAnsi="Times New Roman"/>
          <w:sz w:val="28"/>
          <w:szCs w:val="28"/>
        </w:rPr>
        <w:t>ССУЗов</w:t>
      </w:r>
      <w:proofErr w:type="spellEnd"/>
      <w:r w:rsidRPr="00740AFE">
        <w:rPr>
          <w:rFonts w:ascii="Times New Roman" w:hAnsi="Times New Roman"/>
          <w:sz w:val="28"/>
          <w:szCs w:val="28"/>
        </w:rPr>
        <w:t>, национально-культурных объединений, молодежных организаций, проводится расширенное заседание консультативного совета, на котором рассматриваются вопросы общественной безопасности в студенческой среде и вопросы ме</w:t>
      </w:r>
      <w:r>
        <w:rPr>
          <w:rFonts w:ascii="Times New Roman" w:hAnsi="Times New Roman"/>
          <w:sz w:val="28"/>
          <w:szCs w:val="28"/>
        </w:rPr>
        <w:t>жведомственного взаимодействия.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>Результатом заседания является разработанный график встреч со студентами первых курсов всех образовательных учреждений города с целью их адаптации к условиям обучения и проживания в городе Ставрополе, разъяснения им обычаев и традиций коренного населения, профилактики правонарушений, противодействия идеологии терроризма и экстремизма в студенческой среде.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>Ежегодно проводится порядка 100 встреч с первокурсниками. Ведется индивидуальная профилактическая работа с лицами, наиболее подверженными или уже подпавшими под воздействие идеологии терроризма, на территории города Ставрополя. Совместно с соответствующими службами и органами проводится актуализация списка лиц для проведения индивидуальной профилактической работы. Также проводятся встречи и беседы с лицами из указанного списка, осуществляется мониторинг наличия в их взглядах идеологии терроризма и экстремизма.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>Значимой составляющей работы администрации города Ставрополя в сфере профилактики экстремизма является противодействие идеологии экстремизма и терроризма в информационно-телекоммуникационной сети «Интернет».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С 2017 года ведет свою деятельность городская </w:t>
      </w:r>
      <w:proofErr w:type="spellStart"/>
      <w:r w:rsidRPr="00740AFE">
        <w:rPr>
          <w:rFonts w:ascii="Times New Roman" w:hAnsi="Times New Roman"/>
          <w:sz w:val="28"/>
          <w:szCs w:val="28"/>
        </w:rPr>
        <w:t>Кибердружина</w:t>
      </w:r>
      <w:proofErr w:type="spellEnd"/>
      <w:r w:rsidRPr="00740AFE">
        <w:rPr>
          <w:rFonts w:ascii="Times New Roman" w:hAnsi="Times New Roman"/>
          <w:sz w:val="28"/>
          <w:szCs w:val="28"/>
        </w:rPr>
        <w:t>, в которую на добровольных началах входят волонтеры-студенты. За время ее деятельности выявлено более 300 сайтов с негативным содержанием, данные которых направлены в компетентные органы для дальнейшей блокировки. Ежеквартально проходят рабочие встречи с силовиками для получения новых инструкций и уточнения целей.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Организован мониторинг межэтнической и межконфессиональной ситуации в городе Ставрополе в целях своевременного выявления причин и условий, способствующих возникновению террористических, экстремистских проявлений, а также предпосылок к конфликтным ситуациям на почве национальной и религиозной розни. Мониторинг ведется в том числе с использованием федеральной системы мониторинга состояния межнациональных и межконфессиональных отношений ФАДН России, что позволило повысить эффективность управления в сфере государственной национальной политики, оперативно реагировать на складывающуюся ситуацию в сфере </w:t>
      </w:r>
      <w:proofErr w:type="spellStart"/>
      <w:r w:rsidRPr="00740AFE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740AFE">
        <w:rPr>
          <w:rFonts w:ascii="Times New Roman" w:hAnsi="Times New Roman"/>
          <w:sz w:val="28"/>
          <w:szCs w:val="28"/>
        </w:rPr>
        <w:t xml:space="preserve"> отношений.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В городе Ставрополе действуют три муниципальные программы, отдельные мероприятия которых направлены на профилактику экстремизма, гармонизацию </w:t>
      </w:r>
      <w:proofErr w:type="spellStart"/>
      <w:r w:rsidRPr="00740AFE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740AFE">
        <w:rPr>
          <w:rFonts w:ascii="Times New Roman" w:hAnsi="Times New Roman"/>
          <w:sz w:val="28"/>
          <w:szCs w:val="28"/>
        </w:rPr>
        <w:t xml:space="preserve"> отношений, формирование общероссийской идентичности, патриотическое воспитание, сохранение национальных культур: «Молодежь города Ставрополя», «Развитие казачества в городе Ставрополе» и «Обеспечение безопасности, общественного порядка и профилактика правонарушений в городе Ставрополе». </w:t>
      </w:r>
    </w:p>
    <w:p w:rsidR="00141D1A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В связи с ограничительными мерами, обусловленными необходимостью противодействия новой </w:t>
      </w:r>
      <w:proofErr w:type="spellStart"/>
      <w:r w:rsidRPr="00740AF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Pr="00740AFE">
        <w:rPr>
          <w:rFonts w:ascii="Times New Roman" w:hAnsi="Times New Roman"/>
          <w:sz w:val="28"/>
          <w:szCs w:val="28"/>
        </w:rPr>
        <w:t xml:space="preserve"> COVID-19, часть мероприятий, планировавшихся к реализации в 2020 году, была отменена, часть проведена посредством информационно-телекоммуникационной сети «Интернет». Несмотря на это, общее состояние </w:t>
      </w:r>
      <w:proofErr w:type="spellStart"/>
      <w:r w:rsidRPr="00740AFE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740AFE">
        <w:rPr>
          <w:rFonts w:ascii="Times New Roman" w:hAnsi="Times New Roman"/>
          <w:sz w:val="28"/>
          <w:szCs w:val="28"/>
        </w:rPr>
        <w:t xml:space="preserve"> отношений в городе осталось на прежнем стабильно положительном уровне. </w:t>
      </w:r>
    </w:p>
    <w:p w:rsidR="00B051C2" w:rsidRPr="00740AFE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>Для обеспечения актуализации системных знаний в области профилактики экстремизма сотрудники администрации города Ставрополя ежегодно проходят курсы повышения квалификации, такие как «Реализация государственной национальной политики и вопросы противодействия терроризму и экстремизму в Российской Федерации и Ставропольском крае», «Сеть Интернет в информационном противодействии террористическим и экстремистским угрозам».</w:t>
      </w:r>
    </w:p>
    <w:p w:rsidR="00B051C2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0AFE">
        <w:rPr>
          <w:rFonts w:ascii="Times New Roman" w:hAnsi="Times New Roman"/>
          <w:sz w:val="28"/>
          <w:szCs w:val="28"/>
        </w:rPr>
        <w:t xml:space="preserve">Качество работы администрации города Ставрополя, опираясь на данные мониторинга </w:t>
      </w:r>
      <w:proofErr w:type="spellStart"/>
      <w:r w:rsidRPr="00740AFE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740AFE">
        <w:rPr>
          <w:rFonts w:ascii="Times New Roman" w:hAnsi="Times New Roman"/>
          <w:sz w:val="28"/>
          <w:szCs w:val="28"/>
        </w:rPr>
        <w:t xml:space="preserve"> отношений и оценки экспертов, позволяет сегодня перейти от разрешения конфликтов к их раннему прогнозированию и предупреждению. Это дает определенный позитивный результат, выражающийся в поступательной стабилизации межэтнических отношений, в повышении культуры межэтнического взаимодействия, функционировании определенной инфраструктуры по обеспечению межэтнического согласия.</w:t>
      </w:r>
    </w:p>
    <w:p w:rsidR="00B051C2" w:rsidRPr="00A034F4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034F4">
        <w:rPr>
          <w:rFonts w:ascii="Times New Roman" w:eastAsia="MS Mincho" w:hAnsi="Times New Roman" w:cs="Times New Roman"/>
          <w:sz w:val="28"/>
          <w:szCs w:val="28"/>
        </w:rPr>
        <w:t>Планируя работу на дальнейшую перспективу, исходя из анализа и прогноза возможного развития этнополитической ситуации в Ставропольском крае и городе Ставрополе,</w:t>
      </w:r>
      <w:r w:rsidR="0033294A">
        <w:rPr>
          <w:rFonts w:ascii="Times New Roman" w:eastAsia="MS Mincho" w:hAnsi="Times New Roman" w:cs="Times New Roman"/>
          <w:sz w:val="28"/>
          <w:szCs w:val="28"/>
        </w:rPr>
        <w:t xml:space="preserve"> перед администрацией города Ставрополя</w:t>
      </w:r>
      <w:r w:rsidRPr="00A034F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3294A">
        <w:rPr>
          <w:rFonts w:ascii="Times New Roman" w:eastAsia="MS Mincho" w:hAnsi="Times New Roman" w:cs="Times New Roman"/>
          <w:sz w:val="28"/>
          <w:szCs w:val="28"/>
        </w:rPr>
        <w:t>стоят следующие задачи</w:t>
      </w:r>
      <w:r w:rsidRPr="00A034F4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051C2" w:rsidRPr="00A034F4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034F4">
        <w:rPr>
          <w:rFonts w:ascii="Times New Roman" w:eastAsia="MS Mincho" w:hAnsi="Times New Roman" w:cs="Times New Roman"/>
          <w:sz w:val="28"/>
          <w:szCs w:val="28"/>
        </w:rPr>
        <w:t>- обеспечение стабильной социально-политической ситуации;</w:t>
      </w:r>
    </w:p>
    <w:p w:rsidR="00B051C2" w:rsidRPr="00A034F4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 </w:t>
      </w:r>
      <w:r w:rsidRPr="00A034F4">
        <w:rPr>
          <w:rFonts w:ascii="Times New Roman" w:eastAsia="MS Mincho" w:hAnsi="Times New Roman" w:cs="Times New Roman"/>
          <w:sz w:val="28"/>
          <w:szCs w:val="28"/>
        </w:rPr>
        <w:t>объединение усилий органов государственной власти и местного самоуправления, общественных и религиозных объединений в гармонизации межэтнических отношений;</w:t>
      </w:r>
    </w:p>
    <w:p w:rsidR="00B051C2" w:rsidRPr="00A034F4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034F4">
        <w:rPr>
          <w:rFonts w:ascii="Times New Roman" w:eastAsia="MS Mincho" w:hAnsi="Times New Roman" w:cs="Times New Roman"/>
          <w:sz w:val="28"/>
          <w:szCs w:val="28"/>
        </w:rPr>
        <w:t>- обеспечение правовых, организационных и материальных условий для удовлетворения национально-культурных интересов и потребностей многонационального населения города Ставрополя;</w:t>
      </w:r>
    </w:p>
    <w:p w:rsidR="00B051C2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034F4">
        <w:rPr>
          <w:rFonts w:ascii="Times New Roman" w:eastAsia="MS Mincho" w:hAnsi="Times New Roman" w:cs="Times New Roman"/>
          <w:sz w:val="28"/>
          <w:szCs w:val="28"/>
        </w:rPr>
        <w:t>- противодействие национальному и религиозному экстремизму.</w:t>
      </w:r>
    </w:p>
    <w:sectPr w:rsidR="00B051C2" w:rsidSect="00F268D2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22" w:rsidRDefault="00160E22" w:rsidP="007D5715">
      <w:r>
        <w:separator/>
      </w:r>
    </w:p>
  </w:endnote>
  <w:endnote w:type="continuationSeparator" w:id="0">
    <w:p w:rsidR="00160E22" w:rsidRDefault="00160E22" w:rsidP="007D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22" w:rsidRDefault="00160E22" w:rsidP="007D5715">
      <w:r>
        <w:separator/>
      </w:r>
    </w:p>
  </w:footnote>
  <w:footnote w:type="continuationSeparator" w:id="0">
    <w:p w:rsidR="00160E22" w:rsidRDefault="00160E22" w:rsidP="007D5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B5" w:rsidRPr="002D59B5" w:rsidRDefault="004742E6" w:rsidP="002D59B5">
    <w:pPr>
      <w:pStyle w:val="a3"/>
      <w:jc w:val="center"/>
      <w:rPr>
        <w:rFonts w:ascii="Times New Roman" w:hAnsi="Times New Roman"/>
        <w:sz w:val="28"/>
        <w:szCs w:val="28"/>
      </w:rPr>
    </w:pPr>
    <w:r w:rsidRPr="002D59B5">
      <w:rPr>
        <w:rFonts w:ascii="Times New Roman" w:hAnsi="Times New Roman"/>
        <w:sz w:val="28"/>
        <w:szCs w:val="28"/>
      </w:rPr>
      <w:fldChar w:fldCharType="begin"/>
    </w:r>
    <w:r w:rsidR="006032C1" w:rsidRPr="002D59B5">
      <w:rPr>
        <w:rFonts w:ascii="Times New Roman" w:hAnsi="Times New Roman"/>
        <w:sz w:val="28"/>
        <w:szCs w:val="28"/>
      </w:rPr>
      <w:instrText xml:space="preserve"> PAGE   \* MERGEFORMAT </w:instrText>
    </w:r>
    <w:r w:rsidRPr="002D59B5">
      <w:rPr>
        <w:rFonts w:ascii="Times New Roman" w:hAnsi="Times New Roman"/>
        <w:sz w:val="28"/>
        <w:szCs w:val="28"/>
      </w:rPr>
      <w:fldChar w:fldCharType="separate"/>
    </w:r>
    <w:r w:rsidR="00141D1A">
      <w:rPr>
        <w:rFonts w:ascii="Times New Roman" w:hAnsi="Times New Roman"/>
        <w:noProof/>
        <w:sz w:val="28"/>
        <w:szCs w:val="28"/>
      </w:rPr>
      <w:t>4</w:t>
    </w:r>
    <w:r w:rsidRPr="002D59B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C1"/>
    <w:rsid w:val="00002D00"/>
    <w:rsid w:val="000226D0"/>
    <w:rsid w:val="00030C57"/>
    <w:rsid w:val="0003135C"/>
    <w:rsid w:val="00043C1F"/>
    <w:rsid w:val="000522F7"/>
    <w:rsid w:val="00066950"/>
    <w:rsid w:val="00094080"/>
    <w:rsid w:val="000A30BC"/>
    <w:rsid w:val="000E3F16"/>
    <w:rsid w:val="000F144A"/>
    <w:rsid w:val="001069DF"/>
    <w:rsid w:val="00131F95"/>
    <w:rsid w:val="00135C11"/>
    <w:rsid w:val="00141D1A"/>
    <w:rsid w:val="00150B26"/>
    <w:rsid w:val="00155065"/>
    <w:rsid w:val="00160E22"/>
    <w:rsid w:val="00165E81"/>
    <w:rsid w:val="001940B5"/>
    <w:rsid w:val="001A6CDC"/>
    <w:rsid w:val="001B0265"/>
    <w:rsid w:val="001B424A"/>
    <w:rsid w:val="001C48E3"/>
    <w:rsid w:val="00253426"/>
    <w:rsid w:val="00257058"/>
    <w:rsid w:val="00271C03"/>
    <w:rsid w:val="0028038A"/>
    <w:rsid w:val="00296757"/>
    <w:rsid w:val="003079FD"/>
    <w:rsid w:val="00315040"/>
    <w:rsid w:val="00327B44"/>
    <w:rsid w:val="0033294A"/>
    <w:rsid w:val="003353F7"/>
    <w:rsid w:val="00344498"/>
    <w:rsid w:val="00371527"/>
    <w:rsid w:val="00396ABD"/>
    <w:rsid w:val="003B426D"/>
    <w:rsid w:val="003C71C1"/>
    <w:rsid w:val="0042093C"/>
    <w:rsid w:val="00424B89"/>
    <w:rsid w:val="00444988"/>
    <w:rsid w:val="004742E6"/>
    <w:rsid w:val="004901DC"/>
    <w:rsid w:val="004F15DA"/>
    <w:rsid w:val="00583DD5"/>
    <w:rsid w:val="00587212"/>
    <w:rsid w:val="0059071C"/>
    <w:rsid w:val="005B00F7"/>
    <w:rsid w:val="006032C1"/>
    <w:rsid w:val="006266F6"/>
    <w:rsid w:val="00633953"/>
    <w:rsid w:val="00641451"/>
    <w:rsid w:val="00644399"/>
    <w:rsid w:val="00654A3F"/>
    <w:rsid w:val="00671B8F"/>
    <w:rsid w:val="0068783B"/>
    <w:rsid w:val="00687A8B"/>
    <w:rsid w:val="006C0C98"/>
    <w:rsid w:val="006C2404"/>
    <w:rsid w:val="006E3878"/>
    <w:rsid w:val="006E62BC"/>
    <w:rsid w:val="006F5744"/>
    <w:rsid w:val="007457A4"/>
    <w:rsid w:val="0079025C"/>
    <w:rsid w:val="007D5715"/>
    <w:rsid w:val="007E7673"/>
    <w:rsid w:val="00812A48"/>
    <w:rsid w:val="00842CD9"/>
    <w:rsid w:val="008B4CC4"/>
    <w:rsid w:val="008C02A2"/>
    <w:rsid w:val="008E40AC"/>
    <w:rsid w:val="009166B6"/>
    <w:rsid w:val="00977BA1"/>
    <w:rsid w:val="00983E6C"/>
    <w:rsid w:val="00997C09"/>
    <w:rsid w:val="009A1CE6"/>
    <w:rsid w:val="009A2BD8"/>
    <w:rsid w:val="009A78FD"/>
    <w:rsid w:val="009C12A9"/>
    <w:rsid w:val="009F6453"/>
    <w:rsid w:val="00A11F35"/>
    <w:rsid w:val="00A16313"/>
    <w:rsid w:val="00A17DA9"/>
    <w:rsid w:val="00A3506F"/>
    <w:rsid w:val="00A4699D"/>
    <w:rsid w:val="00A6719F"/>
    <w:rsid w:val="00A722EE"/>
    <w:rsid w:val="00AC1459"/>
    <w:rsid w:val="00AD391A"/>
    <w:rsid w:val="00AE5B2A"/>
    <w:rsid w:val="00AF3CBD"/>
    <w:rsid w:val="00B051C2"/>
    <w:rsid w:val="00B101E2"/>
    <w:rsid w:val="00B41B21"/>
    <w:rsid w:val="00B55BFE"/>
    <w:rsid w:val="00B802D1"/>
    <w:rsid w:val="00B8660D"/>
    <w:rsid w:val="00BA2128"/>
    <w:rsid w:val="00BC257E"/>
    <w:rsid w:val="00BD6566"/>
    <w:rsid w:val="00BF2F44"/>
    <w:rsid w:val="00BF586A"/>
    <w:rsid w:val="00C239ED"/>
    <w:rsid w:val="00C646C3"/>
    <w:rsid w:val="00C74B54"/>
    <w:rsid w:val="00CA68AD"/>
    <w:rsid w:val="00CD759C"/>
    <w:rsid w:val="00CF1238"/>
    <w:rsid w:val="00CF4A05"/>
    <w:rsid w:val="00D247C4"/>
    <w:rsid w:val="00D46019"/>
    <w:rsid w:val="00D87B62"/>
    <w:rsid w:val="00D935D7"/>
    <w:rsid w:val="00DC1E57"/>
    <w:rsid w:val="00DD17E2"/>
    <w:rsid w:val="00DF52D1"/>
    <w:rsid w:val="00DF7B92"/>
    <w:rsid w:val="00E020CC"/>
    <w:rsid w:val="00E076C9"/>
    <w:rsid w:val="00E41C82"/>
    <w:rsid w:val="00E47239"/>
    <w:rsid w:val="00E73F9F"/>
    <w:rsid w:val="00E9157F"/>
    <w:rsid w:val="00E91707"/>
    <w:rsid w:val="00EA1538"/>
    <w:rsid w:val="00ED3301"/>
    <w:rsid w:val="00ED40E9"/>
    <w:rsid w:val="00ED5A86"/>
    <w:rsid w:val="00EF0E2E"/>
    <w:rsid w:val="00F1364F"/>
    <w:rsid w:val="00F241C5"/>
    <w:rsid w:val="00F36CBA"/>
    <w:rsid w:val="00F41839"/>
    <w:rsid w:val="00F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2A91F-5A45-4080-8B87-C45F115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C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2C1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5">
    <w:name w:val="No Spacing"/>
    <w:uiPriority w:val="1"/>
    <w:qFormat/>
    <w:rsid w:val="006032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6032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87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2">
    <w:name w:val="s2"/>
    <w:basedOn w:val="a0"/>
    <w:rsid w:val="00587212"/>
  </w:style>
  <w:style w:type="character" w:customStyle="1" w:styleId="s3">
    <w:name w:val="s3"/>
    <w:basedOn w:val="a0"/>
    <w:rsid w:val="00587212"/>
  </w:style>
  <w:style w:type="character" w:styleId="a7">
    <w:name w:val="Hyperlink"/>
    <w:basedOn w:val="a0"/>
    <w:uiPriority w:val="99"/>
    <w:unhideWhenUsed/>
    <w:rsid w:val="00587212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rsid w:val="00327B44"/>
    <w:pPr>
      <w:widowControl/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327B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051C2"/>
    <w:pPr>
      <w:widowControl/>
      <w:suppressAutoHyphens w:val="0"/>
      <w:spacing w:line="216" w:lineRule="auto"/>
      <w:ind w:firstLine="79"/>
      <w:jc w:val="both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51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5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15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53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VI.Chekarev</dc:creator>
  <cp:lastModifiedBy>Неткачев Дмитрий Валерьевич</cp:lastModifiedBy>
  <cp:revision>3</cp:revision>
  <cp:lastPrinted>2021-03-29T09:31:00Z</cp:lastPrinted>
  <dcterms:created xsi:type="dcterms:W3CDTF">2021-03-29T09:39:00Z</dcterms:created>
  <dcterms:modified xsi:type="dcterms:W3CDTF">2021-03-29T15:42:00Z</dcterms:modified>
</cp:coreProperties>
</file>